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FDDB" w14:textId="77777777" w:rsidR="00D739A1" w:rsidRPr="00207AB2" w:rsidRDefault="00C52BDF" w:rsidP="00207AB2">
      <w:pPr>
        <w:spacing w:after="0" w:line="240" w:lineRule="auto"/>
        <w:contextualSpacing/>
        <w:rPr>
          <w:rFonts w:eastAsia="Times New Roman" w:cstheme="minorHAnsi"/>
          <w:b/>
          <w:sz w:val="36"/>
          <w:szCs w:val="36"/>
        </w:rPr>
      </w:pPr>
      <w:r w:rsidRPr="00207AB2">
        <w:rPr>
          <w:rFonts w:eastAsia="Times New Roman" w:cstheme="minorHAnsi"/>
          <w:b/>
          <w:sz w:val="36"/>
          <w:szCs w:val="36"/>
        </w:rPr>
        <w:t>ANCHORAGE FISHING INTERN</w:t>
      </w:r>
    </w:p>
    <w:p w14:paraId="7D39B67D" w14:textId="77777777" w:rsidR="00207AB2" w:rsidRDefault="00207AB2" w:rsidP="00207AB2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207AB2">
        <w:rPr>
          <w:rFonts w:eastAsia="Times New Roman" w:cstheme="minorHAnsi"/>
          <w:b/>
          <w:sz w:val="24"/>
          <w:szCs w:val="24"/>
          <w:u w:val="single"/>
          <w:shd w:val="clear" w:color="auto" w:fill="FFFFFF"/>
        </w:rPr>
        <w:t>Tentative Dates of Program</w:t>
      </w:r>
      <w:r w:rsidRPr="00207AB2">
        <w:rPr>
          <w:rFonts w:eastAsia="Times New Roman" w:cstheme="minorHAnsi"/>
          <w:b/>
          <w:sz w:val="24"/>
          <w:szCs w:val="24"/>
          <w:shd w:val="clear" w:color="auto" w:fill="FFFFFF"/>
        </w:rPr>
        <w:t>:</w:t>
      </w:r>
      <w:r w:rsidRPr="00207AB2">
        <w:rPr>
          <w:rFonts w:eastAsia="Times New Roman" w:cstheme="minorHAnsi"/>
          <w:sz w:val="24"/>
          <w:szCs w:val="24"/>
          <w:shd w:val="clear" w:color="auto" w:fill="FFFFFF"/>
        </w:rPr>
        <w:t xml:space="preserve"> ~June 1 through August 15 (flexible</w:t>
      </w:r>
      <w:r>
        <w:rPr>
          <w:rFonts w:eastAsia="Times New Roman" w:cstheme="minorHAnsi"/>
          <w:sz w:val="24"/>
          <w:szCs w:val="24"/>
          <w:shd w:val="clear" w:color="auto" w:fill="FFFFFF"/>
        </w:rPr>
        <w:t>/COVID-19 dependent</w:t>
      </w:r>
      <w:r w:rsidRPr="00207AB2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2A1AC3E3" w14:textId="77777777" w:rsidR="00481CEC" w:rsidRPr="00207AB2" w:rsidRDefault="00481CEC" w:rsidP="00207AB2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1710BA">
        <w:rPr>
          <w:rFonts w:eastAsia="Times New Roman" w:cstheme="minorHAnsi"/>
          <w:sz w:val="24"/>
          <w:szCs w:val="24"/>
          <w:highlight w:val="yellow"/>
          <w:shd w:val="clear" w:color="auto" w:fill="FFFFFF"/>
        </w:rPr>
        <w:t>400 hours/10 weeks @~$18/hr</w:t>
      </w:r>
    </w:p>
    <w:p w14:paraId="5FD99349" w14:textId="77777777" w:rsidR="00207AB2" w:rsidRPr="00207AB2" w:rsidRDefault="00207AB2" w:rsidP="00AC3EC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38F43DB9" w14:textId="37101B7B" w:rsidR="000557B6" w:rsidRPr="00207AB2" w:rsidRDefault="00207AB2" w:rsidP="000557B6">
      <w:pPr>
        <w:spacing w:after="0" w:line="240" w:lineRule="auto"/>
        <w:contextualSpacing/>
        <w:rPr>
          <w:rFonts w:cstheme="minorHAnsi"/>
          <w:color w:val="222222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BACKGROUND</w:t>
      </w:r>
      <w:r w:rsidRPr="00207AB2">
        <w:rPr>
          <w:rFonts w:eastAsia="Times New Roman" w:cstheme="minorHAnsi"/>
          <w:b/>
          <w:sz w:val="24"/>
          <w:szCs w:val="24"/>
        </w:rPr>
        <w:t>:</w:t>
      </w:r>
      <w:r w:rsidRPr="00207AB2">
        <w:rPr>
          <w:rFonts w:eastAsia="Times New Roman" w:cstheme="minorHAnsi"/>
          <w:sz w:val="24"/>
          <w:szCs w:val="24"/>
        </w:rPr>
        <w:t xml:space="preserve"> </w:t>
      </w:r>
      <w:r w:rsidR="005A403B" w:rsidRPr="00207AB2">
        <w:rPr>
          <w:rFonts w:eastAsia="Times New Roman" w:cstheme="minorHAnsi"/>
          <w:sz w:val="24"/>
          <w:szCs w:val="24"/>
        </w:rPr>
        <w:t xml:space="preserve">the </w:t>
      </w:r>
      <w:r w:rsidR="001710BA">
        <w:rPr>
          <w:rFonts w:eastAsia="Times New Roman" w:cstheme="minorHAnsi"/>
          <w:sz w:val="24"/>
          <w:szCs w:val="24"/>
        </w:rPr>
        <w:t>This</w:t>
      </w:r>
      <w:r w:rsidR="005A403B">
        <w:rPr>
          <w:rFonts w:cstheme="minorHAnsi"/>
          <w:color w:val="222222"/>
          <w:sz w:val="24"/>
          <w:szCs w:val="24"/>
        </w:rPr>
        <w:t xml:space="preserve"> program helps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 urban Anchorage </w:t>
      </w:r>
      <w:proofErr w:type="gramStart"/>
      <w:r w:rsidR="000557B6" w:rsidRPr="00207AB2">
        <w:rPr>
          <w:rFonts w:cstheme="minorHAnsi"/>
          <w:color w:val="222222"/>
          <w:sz w:val="24"/>
          <w:szCs w:val="24"/>
        </w:rPr>
        <w:t>youth</w:t>
      </w:r>
      <w:proofErr w:type="gramEnd"/>
      <w:r w:rsidR="000557B6" w:rsidRPr="00207AB2">
        <w:rPr>
          <w:rFonts w:cstheme="minorHAnsi"/>
          <w:color w:val="222222"/>
          <w:sz w:val="24"/>
          <w:szCs w:val="24"/>
        </w:rPr>
        <w:t xml:space="preserve"> and their caregivers develop safe fishing skills near home. Major program components include fishing techniques, </w:t>
      </w:r>
      <w:r w:rsidR="001710BA">
        <w:rPr>
          <w:rFonts w:cstheme="minorHAnsi"/>
          <w:color w:val="222222"/>
          <w:sz w:val="24"/>
          <w:szCs w:val="24"/>
        </w:rPr>
        <w:t xml:space="preserve">outdoor safety, and 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cooking the catch. The </w:t>
      </w:r>
      <w:r w:rsidR="005A403B">
        <w:rPr>
          <w:rFonts w:cstheme="minorHAnsi"/>
          <w:color w:val="222222"/>
          <w:sz w:val="24"/>
          <w:szCs w:val="24"/>
        </w:rPr>
        <w:t xml:space="preserve">program 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strategy centers on repeat interactions within and across years; building competence and competence; fun, food, and comradery, and staff consistency. We start with simple lake fishing techniques using closed </w:t>
      </w:r>
      <w:r w:rsidR="00371FB4">
        <w:rPr>
          <w:rFonts w:cstheme="minorHAnsi"/>
          <w:color w:val="222222"/>
          <w:sz w:val="24"/>
          <w:szCs w:val="24"/>
        </w:rPr>
        <w:t xml:space="preserve">reels </w:t>
      </w:r>
      <w:r w:rsidR="000557B6" w:rsidRPr="00207AB2">
        <w:rPr>
          <w:rFonts w:cstheme="minorHAnsi"/>
          <w:color w:val="222222"/>
          <w:sz w:val="24"/>
          <w:szCs w:val="24"/>
        </w:rPr>
        <w:t>and bobbers and as the summer program progresses we transition to river fishing in current for wild trout and salmon</w:t>
      </w:r>
      <w:r w:rsidR="00371FB4">
        <w:rPr>
          <w:rFonts w:cstheme="minorHAnsi"/>
          <w:color w:val="222222"/>
          <w:sz w:val="24"/>
          <w:szCs w:val="24"/>
        </w:rPr>
        <w:t xml:space="preserve"> using larger open reels and rods</w:t>
      </w:r>
      <w:r w:rsidR="000557B6" w:rsidRPr="00207AB2">
        <w:rPr>
          <w:rFonts w:cstheme="minorHAnsi"/>
          <w:color w:val="222222"/>
          <w:sz w:val="24"/>
          <w:szCs w:val="24"/>
        </w:rPr>
        <w:t>. We focus on breaking down barriers to participation including helping participants overcome fear</w:t>
      </w:r>
      <w:r w:rsidR="00371FB4">
        <w:rPr>
          <w:rFonts w:cstheme="minorHAnsi"/>
          <w:color w:val="222222"/>
          <w:sz w:val="24"/>
          <w:szCs w:val="24"/>
        </w:rPr>
        <w:t xml:space="preserve"> of outdoor situations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 by increasing competency through hands-on demonstrations and repetitive training in classroom and outdoor settings. Safety training includes </w:t>
      </w:r>
      <w:r w:rsidR="00A264DC" w:rsidRPr="00207AB2">
        <w:rPr>
          <w:rFonts w:cstheme="minorHAnsi"/>
          <w:color w:val="222222"/>
          <w:sz w:val="24"/>
          <w:szCs w:val="24"/>
        </w:rPr>
        <w:t>cold-water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 safety, fording rivers, proper life jacket use, basic first aid, orienteering, filing a float plan, and being safe around wildlife.</w:t>
      </w:r>
    </w:p>
    <w:p w14:paraId="0CF0B2C2" w14:textId="77777777" w:rsidR="00207AB2" w:rsidRPr="00E1762E" w:rsidRDefault="00207AB2" w:rsidP="00207AB2">
      <w:pPr>
        <w:shd w:val="clear" w:color="auto" w:fill="FFFFFF"/>
        <w:spacing w:before="240"/>
        <w:rPr>
          <w:rFonts w:cstheme="minorHAnsi"/>
          <w:b/>
          <w:color w:val="222222"/>
          <w:sz w:val="24"/>
          <w:szCs w:val="24"/>
        </w:rPr>
      </w:pPr>
      <w:r w:rsidRPr="00E1762E">
        <w:rPr>
          <w:rFonts w:cstheme="minorHAnsi"/>
          <w:b/>
          <w:color w:val="222222"/>
          <w:sz w:val="24"/>
          <w:szCs w:val="24"/>
        </w:rPr>
        <w:t>Roles:</w:t>
      </w:r>
    </w:p>
    <w:p w14:paraId="09067A12" w14:textId="2B2071D8" w:rsidR="00207AB2" w:rsidRDefault="000557B6" w:rsidP="00207AB2">
      <w:pPr>
        <w:shd w:val="clear" w:color="auto" w:fill="FFFFFF"/>
        <w:spacing w:before="240"/>
        <w:rPr>
          <w:rFonts w:cstheme="minorHAnsi"/>
          <w:color w:val="222222"/>
          <w:sz w:val="24"/>
          <w:szCs w:val="24"/>
        </w:rPr>
      </w:pPr>
      <w:r w:rsidRPr="00207AB2">
        <w:rPr>
          <w:rFonts w:cstheme="minorHAnsi"/>
          <w:color w:val="222222"/>
          <w:sz w:val="24"/>
          <w:szCs w:val="24"/>
        </w:rPr>
        <w:t>USFWS</w:t>
      </w:r>
      <w:r w:rsidR="00207AB2">
        <w:rPr>
          <w:rFonts w:cstheme="minorHAnsi"/>
          <w:color w:val="222222"/>
          <w:sz w:val="24"/>
          <w:szCs w:val="24"/>
        </w:rPr>
        <w:t xml:space="preserve"> </w:t>
      </w:r>
      <w:r w:rsidRPr="00207AB2">
        <w:rPr>
          <w:rFonts w:cstheme="minorHAnsi"/>
          <w:color w:val="222222"/>
          <w:sz w:val="24"/>
          <w:szCs w:val="24"/>
        </w:rPr>
        <w:t>provides</w:t>
      </w:r>
      <w:r w:rsidR="00207AB2">
        <w:rPr>
          <w:rFonts w:cstheme="minorHAnsi"/>
          <w:color w:val="222222"/>
          <w:sz w:val="24"/>
          <w:szCs w:val="24"/>
        </w:rPr>
        <w:t xml:space="preserve"> a team of staff for program oversight. In 202</w:t>
      </w:r>
      <w:r w:rsidR="001710BA">
        <w:rPr>
          <w:rFonts w:cstheme="minorHAnsi"/>
          <w:color w:val="222222"/>
          <w:sz w:val="24"/>
          <w:szCs w:val="24"/>
        </w:rPr>
        <w:t>3</w:t>
      </w:r>
      <w:r w:rsidR="00207AB2">
        <w:rPr>
          <w:rFonts w:cstheme="minorHAnsi"/>
          <w:color w:val="222222"/>
          <w:sz w:val="24"/>
          <w:szCs w:val="24"/>
        </w:rPr>
        <w:t xml:space="preserve"> this will include Katrina Liebich (</w:t>
      </w:r>
      <w:r w:rsidR="005A403B">
        <w:rPr>
          <w:rFonts w:cstheme="minorHAnsi"/>
          <w:color w:val="222222"/>
          <w:sz w:val="24"/>
          <w:szCs w:val="24"/>
        </w:rPr>
        <w:t xml:space="preserve">program coordinator/intern supervisor), </w:t>
      </w:r>
      <w:proofErr w:type="spellStart"/>
      <w:r w:rsidR="001710BA">
        <w:rPr>
          <w:rFonts w:cstheme="minorHAnsi"/>
          <w:color w:val="222222"/>
          <w:sz w:val="24"/>
          <w:szCs w:val="24"/>
        </w:rPr>
        <w:t>Marye</w:t>
      </w:r>
      <w:proofErr w:type="spellEnd"/>
      <w:r w:rsidR="001710BA">
        <w:rPr>
          <w:rFonts w:cstheme="minorHAnsi"/>
          <w:color w:val="222222"/>
          <w:sz w:val="24"/>
          <w:szCs w:val="24"/>
        </w:rPr>
        <w:t xml:space="preserve"> Martin</w:t>
      </w:r>
      <w:r w:rsidR="00207AB2">
        <w:rPr>
          <w:rFonts w:cstheme="minorHAnsi"/>
          <w:color w:val="222222"/>
          <w:sz w:val="24"/>
          <w:szCs w:val="24"/>
        </w:rPr>
        <w:t xml:space="preserve"> (</w:t>
      </w:r>
      <w:r w:rsidR="001710BA">
        <w:rPr>
          <w:rFonts w:cstheme="minorHAnsi"/>
          <w:color w:val="222222"/>
          <w:sz w:val="24"/>
          <w:szCs w:val="24"/>
        </w:rPr>
        <w:t>l</w:t>
      </w:r>
      <w:r w:rsidR="001710BA">
        <w:rPr>
          <w:rFonts w:ascii="Segoe UI" w:eastAsia="Times New Roman" w:hAnsi="Segoe UI" w:cs="Segoe UI"/>
          <w:sz w:val="21"/>
          <w:szCs w:val="21"/>
        </w:rPr>
        <w:t>ead SCA Fishing Intern</w:t>
      </w:r>
      <w:r w:rsidR="00207AB2">
        <w:rPr>
          <w:rFonts w:cstheme="minorHAnsi"/>
          <w:color w:val="222222"/>
          <w:sz w:val="24"/>
          <w:szCs w:val="24"/>
        </w:rPr>
        <w:t>), and Kris Pacheco (</w:t>
      </w:r>
      <w:r w:rsidR="001710BA">
        <w:rPr>
          <w:rFonts w:cstheme="minorHAnsi"/>
          <w:color w:val="222222"/>
          <w:sz w:val="24"/>
          <w:szCs w:val="24"/>
        </w:rPr>
        <w:t xml:space="preserve">FWS </w:t>
      </w:r>
      <w:r w:rsidR="005A403B">
        <w:rPr>
          <w:rFonts w:cstheme="minorHAnsi"/>
          <w:color w:val="222222"/>
          <w:sz w:val="24"/>
          <w:szCs w:val="24"/>
        </w:rPr>
        <w:t>safety coordinator</w:t>
      </w:r>
      <w:r w:rsidR="00207AB2">
        <w:rPr>
          <w:rFonts w:cstheme="minorHAnsi"/>
          <w:color w:val="222222"/>
          <w:sz w:val="24"/>
          <w:szCs w:val="24"/>
        </w:rPr>
        <w:t>). USFWS provides</w:t>
      </w:r>
      <w:r w:rsidRPr="00207AB2">
        <w:rPr>
          <w:rFonts w:cstheme="minorHAnsi"/>
          <w:color w:val="222222"/>
          <w:sz w:val="24"/>
          <w:szCs w:val="24"/>
        </w:rPr>
        <w:t xml:space="preserve"> </w:t>
      </w:r>
      <w:r w:rsidR="00207AB2">
        <w:rPr>
          <w:rFonts w:cstheme="minorHAnsi"/>
          <w:color w:val="222222"/>
          <w:sz w:val="24"/>
          <w:szCs w:val="24"/>
        </w:rPr>
        <w:t xml:space="preserve">the </w:t>
      </w:r>
      <w:r w:rsidRPr="00207AB2">
        <w:rPr>
          <w:rFonts w:cstheme="minorHAnsi"/>
          <w:color w:val="222222"/>
          <w:sz w:val="24"/>
          <w:szCs w:val="24"/>
        </w:rPr>
        <w:t>gear (fishing equipment, waders</w:t>
      </w:r>
      <w:r w:rsidR="00207AB2">
        <w:rPr>
          <w:rFonts w:cstheme="minorHAnsi"/>
          <w:color w:val="222222"/>
          <w:sz w:val="24"/>
          <w:szCs w:val="24"/>
        </w:rPr>
        <w:t>, cooking equipment</w:t>
      </w:r>
      <w:r w:rsidRPr="00207AB2">
        <w:rPr>
          <w:rFonts w:cstheme="minorHAnsi"/>
          <w:color w:val="222222"/>
          <w:sz w:val="24"/>
          <w:szCs w:val="24"/>
        </w:rPr>
        <w:t>)</w:t>
      </w:r>
      <w:r w:rsidR="00207AB2">
        <w:rPr>
          <w:rFonts w:cstheme="minorHAnsi"/>
          <w:color w:val="222222"/>
          <w:sz w:val="24"/>
          <w:szCs w:val="24"/>
        </w:rPr>
        <w:t xml:space="preserve">, as well as a government vehicle to transport USFWS staff and gear. </w:t>
      </w:r>
    </w:p>
    <w:p w14:paraId="5885C3DA" w14:textId="7F7F2021" w:rsidR="00584117" w:rsidRPr="00207AB2" w:rsidRDefault="005A403B" w:rsidP="005A403B">
      <w:pPr>
        <w:shd w:val="clear" w:color="auto" w:fill="FFFFFF"/>
        <w:spacing w:before="240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Alaska Geographic funds the internship and is the fiscal agent. There will be opportunities to network with Alaska Geographic staff </w:t>
      </w:r>
      <w:r w:rsidR="001710BA">
        <w:rPr>
          <w:rFonts w:cstheme="minorHAnsi"/>
          <w:color w:val="222222"/>
          <w:sz w:val="24"/>
          <w:szCs w:val="24"/>
        </w:rPr>
        <w:t>and support</w:t>
      </w:r>
      <w:r>
        <w:rPr>
          <w:rFonts w:cstheme="minorHAnsi"/>
          <w:color w:val="222222"/>
          <w:sz w:val="24"/>
          <w:szCs w:val="24"/>
        </w:rPr>
        <w:t xml:space="preserve"> their other outdoor programs throughout the duration of the internship</w:t>
      </w:r>
      <w:r w:rsidR="000557B6" w:rsidRPr="00207AB2">
        <w:rPr>
          <w:rFonts w:cstheme="minorHAnsi"/>
          <w:color w:val="222222"/>
          <w:sz w:val="24"/>
          <w:szCs w:val="24"/>
        </w:rPr>
        <w:t xml:space="preserve">. </w:t>
      </w:r>
    </w:p>
    <w:p w14:paraId="1EB76EB2" w14:textId="77777777" w:rsidR="00584117" w:rsidRPr="00207AB2" w:rsidRDefault="005A403B" w:rsidP="00AC3E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urban fishing intern position includes the following tasks:</w:t>
      </w:r>
    </w:p>
    <w:p w14:paraId="7E1E56BC" w14:textId="04465011" w:rsidR="00D739A1" w:rsidRPr="00207AB2" w:rsidRDefault="005A403B" w:rsidP="00D739A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Working </w:t>
      </w:r>
      <w:r w:rsidR="001710BA">
        <w:rPr>
          <w:rFonts w:eastAsia="Times New Roman" w:cstheme="minorHAnsi"/>
          <w:sz w:val="24"/>
          <w:szCs w:val="24"/>
        </w:rPr>
        <w:t xml:space="preserve">as the junior member </w:t>
      </w:r>
      <w:r>
        <w:rPr>
          <w:rFonts w:eastAsia="Times New Roman" w:cstheme="minorHAnsi"/>
          <w:sz w:val="24"/>
          <w:szCs w:val="24"/>
        </w:rPr>
        <w:t xml:space="preserve">on a team </w:t>
      </w:r>
      <w:r w:rsidR="001710BA">
        <w:rPr>
          <w:rFonts w:eastAsia="Times New Roman" w:cstheme="minorHAnsi"/>
          <w:sz w:val="24"/>
          <w:szCs w:val="24"/>
        </w:rPr>
        <w:t>that leads</w:t>
      </w:r>
      <w:r w:rsidR="00D739A1" w:rsidRPr="00207AB2">
        <w:rPr>
          <w:rFonts w:eastAsia="Times New Roman" w:cstheme="minorHAnsi"/>
          <w:sz w:val="24"/>
          <w:szCs w:val="24"/>
        </w:rPr>
        <w:t xml:space="preserve"> fishing excursions/instruction within Anchorage and surrounding areas</w:t>
      </w:r>
      <w:r w:rsidR="00584117" w:rsidRPr="00207AB2">
        <w:rPr>
          <w:rFonts w:eastAsia="Times New Roman" w:cstheme="minorHAnsi"/>
          <w:sz w:val="24"/>
          <w:szCs w:val="24"/>
        </w:rPr>
        <w:t xml:space="preserve">. </w:t>
      </w:r>
    </w:p>
    <w:p w14:paraId="6CF273B7" w14:textId="187A58B8" w:rsidR="001F4717" w:rsidRPr="00207AB2" w:rsidRDefault="001F4717" w:rsidP="00D739A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Prepping gear (re-rigging/untangling lines, cleaning equipment)</w:t>
      </w:r>
    </w:p>
    <w:p w14:paraId="4F3D45E1" w14:textId="28AA5BB1" w:rsidR="001C59EC" w:rsidRDefault="001F4717" w:rsidP="001C59E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Assisting with</w:t>
      </w:r>
      <w:r w:rsidR="00D739A1" w:rsidRPr="00207AB2">
        <w:rPr>
          <w:rFonts w:eastAsia="Times New Roman" w:cstheme="minorHAnsi"/>
          <w:sz w:val="24"/>
          <w:szCs w:val="24"/>
        </w:rPr>
        <w:t xml:space="preserve"> </w:t>
      </w:r>
      <w:r w:rsidR="00A264DC" w:rsidRPr="00207AB2">
        <w:rPr>
          <w:rFonts w:eastAsia="Times New Roman" w:cstheme="minorHAnsi"/>
          <w:sz w:val="24"/>
          <w:szCs w:val="24"/>
        </w:rPr>
        <w:t>cold-water</w:t>
      </w:r>
      <w:r w:rsidR="00D739A1" w:rsidRPr="00207AB2">
        <w:rPr>
          <w:rFonts w:eastAsia="Times New Roman" w:cstheme="minorHAnsi"/>
          <w:sz w:val="24"/>
          <w:szCs w:val="24"/>
        </w:rPr>
        <w:t xml:space="preserve"> </w:t>
      </w:r>
      <w:r w:rsidR="001C59EC" w:rsidRPr="00207AB2">
        <w:rPr>
          <w:rFonts w:eastAsia="Times New Roman" w:cstheme="minorHAnsi"/>
          <w:sz w:val="24"/>
          <w:szCs w:val="24"/>
        </w:rPr>
        <w:t xml:space="preserve">and river crossing </w:t>
      </w:r>
      <w:r w:rsidR="00D739A1" w:rsidRPr="00207AB2">
        <w:rPr>
          <w:rFonts w:eastAsia="Times New Roman" w:cstheme="minorHAnsi"/>
          <w:sz w:val="24"/>
          <w:szCs w:val="24"/>
        </w:rPr>
        <w:t xml:space="preserve">instructional sessions </w:t>
      </w:r>
      <w:r w:rsidR="001C59EC" w:rsidRPr="00207AB2">
        <w:rPr>
          <w:rFonts w:eastAsia="Times New Roman" w:cstheme="minorHAnsi"/>
          <w:sz w:val="24"/>
          <w:szCs w:val="24"/>
        </w:rPr>
        <w:t>with fishing participants (pool, local rivers)</w:t>
      </w:r>
    </w:p>
    <w:p w14:paraId="54ED1EED" w14:textId="6891092C" w:rsidR="005A403B" w:rsidRPr="001710BA" w:rsidRDefault="001710BA" w:rsidP="000E12F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1710BA">
        <w:rPr>
          <w:rFonts w:eastAsia="Times New Roman" w:cstheme="minorHAnsi"/>
          <w:sz w:val="24"/>
          <w:szCs w:val="24"/>
        </w:rPr>
        <w:t>Youth mentorship</w:t>
      </w:r>
    </w:p>
    <w:p w14:paraId="27C842BD" w14:textId="77777777" w:rsidR="005A403B" w:rsidRDefault="005A403B" w:rsidP="00D739A1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</w:p>
    <w:p w14:paraId="48B521EE" w14:textId="77777777" w:rsidR="00D739A1" w:rsidRPr="00E1762E" w:rsidRDefault="00371FB4" w:rsidP="00D739A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1762E">
        <w:rPr>
          <w:rFonts w:eastAsia="Times New Roman" w:cstheme="minorHAnsi"/>
          <w:b/>
          <w:sz w:val="24"/>
          <w:szCs w:val="24"/>
        </w:rPr>
        <w:t>Program target audience – diverse Anchorage youth</w:t>
      </w:r>
    </w:p>
    <w:p w14:paraId="3A1BDFBB" w14:textId="6ADEE849" w:rsidR="00D739A1" w:rsidRPr="00207AB2" w:rsidRDefault="001710BA" w:rsidP="00D739A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Boys and Girls Clubs, Refugee Assistance Program, and other youth hubs in and around Anchorage</w:t>
      </w:r>
    </w:p>
    <w:p w14:paraId="5A62EBB0" w14:textId="77777777" w:rsidR="00D739A1" w:rsidRPr="00207AB2" w:rsidRDefault="00D739A1" w:rsidP="00D739A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br/>
      </w:r>
      <w:r w:rsidRPr="00207AB2">
        <w:rPr>
          <w:rFonts w:eastAsia="Times New Roman" w:cstheme="minorHAnsi"/>
          <w:b/>
          <w:sz w:val="24"/>
          <w:szCs w:val="24"/>
        </w:rPr>
        <w:t>What’s provided</w:t>
      </w:r>
      <w:r w:rsidR="00C52BDF" w:rsidRPr="00207AB2">
        <w:rPr>
          <w:rFonts w:eastAsia="Times New Roman" w:cstheme="minorHAnsi"/>
          <w:b/>
          <w:sz w:val="24"/>
          <w:szCs w:val="24"/>
        </w:rPr>
        <w:t>:</w:t>
      </w:r>
    </w:p>
    <w:p w14:paraId="1FF8A837" w14:textId="77777777" w:rsidR="00D739A1" w:rsidRPr="00207AB2" w:rsidRDefault="00D739A1" w:rsidP="00D739A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Training</w:t>
      </w:r>
      <w:r w:rsidR="001F4717" w:rsidRPr="00207AB2">
        <w:rPr>
          <w:rFonts w:eastAsia="Times New Roman" w:cstheme="minorHAnsi"/>
          <w:sz w:val="24"/>
          <w:szCs w:val="24"/>
        </w:rPr>
        <w:t xml:space="preserve"> </w:t>
      </w:r>
      <w:r w:rsidR="00A264DC">
        <w:rPr>
          <w:rFonts w:eastAsia="Times New Roman" w:cstheme="minorHAnsi"/>
          <w:sz w:val="24"/>
          <w:szCs w:val="24"/>
        </w:rPr>
        <w:t>(</w:t>
      </w:r>
      <w:r w:rsidR="001F4717" w:rsidRPr="00207AB2">
        <w:rPr>
          <w:rFonts w:eastAsia="Times New Roman" w:cstheme="minorHAnsi"/>
          <w:sz w:val="24"/>
          <w:szCs w:val="24"/>
        </w:rPr>
        <w:t>including how to use all of the fishing equipment/techniques</w:t>
      </w:r>
      <w:r w:rsidR="00A264DC">
        <w:rPr>
          <w:rFonts w:eastAsia="Times New Roman" w:cstheme="minorHAnsi"/>
          <w:sz w:val="24"/>
          <w:szCs w:val="24"/>
        </w:rPr>
        <w:t xml:space="preserve"> and bear safety)</w:t>
      </w:r>
    </w:p>
    <w:p w14:paraId="215A0153" w14:textId="77777777" w:rsidR="00D739A1" w:rsidRDefault="001C59EC" w:rsidP="0004549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U.S. Fish and Wildlife Service v</w:t>
      </w:r>
      <w:r w:rsidR="00D739A1" w:rsidRPr="00207AB2">
        <w:rPr>
          <w:rFonts w:eastAsia="Times New Roman" w:cstheme="minorHAnsi"/>
          <w:sz w:val="24"/>
          <w:szCs w:val="24"/>
        </w:rPr>
        <w:t xml:space="preserve">ehicle </w:t>
      </w:r>
      <w:r w:rsidRPr="00207AB2">
        <w:rPr>
          <w:rFonts w:eastAsia="Times New Roman" w:cstheme="minorHAnsi"/>
          <w:sz w:val="24"/>
          <w:szCs w:val="24"/>
        </w:rPr>
        <w:t>for work-related activities (transporting fishing gear, transportation to and from the Anchorage Field Office)</w:t>
      </w:r>
    </w:p>
    <w:p w14:paraId="14F1A199" w14:textId="77777777" w:rsidR="005A403B" w:rsidRDefault="005A403B" w:rsidP="005A403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D13942" w14:textId="77777777" w:rsidR="005A403B" w:rsidRPr="005A403B" w:rsidRDefault="005A403B" w:rsidP="005A40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A403B">
        <w:rPr>
          <w:rFonts w:eastAsia="Times New Roman" w:cstheme="minorHAnsi"/>
          <w:b/>
          <w:sz w:val="24"/>
          <w:szCs w:val="24"/>
        </w:rPr>
        <w:t xml:space="preserve">What’s not provided: </w:t>
      </w:r>
    </w:p>
    <w:p w14:paraId="398E682D" w14:textId="04821BE1" w:rsidR="005A403B" w:rsidRDefault="005A403B" w:rsidP="005A403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Housing (but we can help you find housing options)</w:t>
      </w:r>
    </w:p>
    <w:p w14:paraId="273F5FF7" w14:textId="77777777" w:rsidR="005A403B" w:rsidRPr="005A403B" w:rsidRDefault="005A403B" w:rsidP="005A403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vehicle for personal use</w:t>
      </w:r>
    </w:p>
    <w:p w14:paraId="4551437F" w14:textId="77777777" w:rsidR="001F4717" w:rsidRPr="00207AB2" w:rsidRDefault="001F4717" w:rsidP="001F471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9744E3" w14:textId="77777777" w:rsidR="000A023B" w:rsidRPr="00207AB2" w:rsidRDefault="000A023B" w:rsidP="00C52BD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207AB2">
        <w:rPr>
          <w:rFonts w:eastAsia="Times New Roman" w:cstheme="minorHAnsi"/>
          <w:b/>
          <w:sz w:val="24"/>
          <w:szCs w:val="24"/>
        </w:rPr>
        <w:t xml:space="preserve">Developmental opportunities: </w:t>
      </w:r>
    </w:p>
    <w:p w14:paraId="1B3AABEF" w14:textId="77777777" w:rsidR="000A023B" w:rsidRPr="00207AB2" w:rsidRDefault="000A023B" w:rsidP="000A023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 xml:space="preserve">Develop leadership skills and collaborative networks </w:t>
      </w:r>
    </w:p>
    <w:p w14:paraId="34E29FC8" w14:textId="77777777" w:rsidR="000A023B" w:rsidRPr="00207AB2" w:rsidRDefault="000A023B" w:rsidP="000A023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Demonstrate independence</w:t>
      </w:r>
    </w:p>
    <w:p w14:paraId="751878B8" w14:textId="77777777" w:rsidR="000A023B" w:rsidRPr="00207AB2" w:rsidRDefault="000A023B" w:rsidP="000A023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Practice critical thinking and problem solving</w:t>
      </w:r>
    </w:p>
    <w:p w14:paraId="46DC2C78" w14:textId="77777777" w:rsidR="000A023B" w:rsidRPr="00207AB2" w:rsidRDefault="000A023B" w:rsidP="000A023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Hone oral presentation skills with a variety of audiences</w:t>
      </w:r>
    </w:p>
    <w:p w14:paraId="07A2DABA" w14:textId="77777777" w:rsidR="000A023B" w:rsidRPr="00207AB2" w:rsidRDefault="000A023B" w:rsidP="00C52BD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0DADD0F7" w14:textId="77777777" w:rsidR="005A403B" w:rsidRDefault="005A403B" w:rsidP="005841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What’s required</w:t>
      </w:r>
    </w:p>
    <w:p w14:paraId="60363A77" w14:textId="77777777" w:rsidR="00371FB4" w:rsidRDefault="00371FB4" w:rsidP="005A403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 passion for working with youth and the outdoors</w:t>
      </w:r>
    </w:p>
    <w:p w14:paraId="1B6DE3EA" w14:textId="77777777" w:rsidR="005A403B" w:rsidRPr="005A403B" w:rsidRDefault="005A403B" w:rsidP="005A403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A403B">
        <w:rPr>
          <w:rFonts w:eastAsia="Times New Roman" w:cstheme="minorHAnsi"/>
          <w:sz w:val="24"/>
          <w:szCs w:val="24"/>
        </w:rPr>
        <w:t>Background check</w:t>
      </w:r>
    </w:p>
    <w:p w14:paraId="61CD4513" w14:textId="77777777" w:rsidR="005A403B" w:rsidRPr="005A403B" w:rsidRDefault="005A403B" w:rsidP="005A403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A403B">
        <w:rPr>
          <w:rFonts w:eastAsia="Times New Roman" w:cstheme="minorHAnsi"/>
          <w:sz w:val="24"/>
          <w:szCs w:val="24"/>
        </w:rPr>
        <w:t>Signed USFWS volunteer agreement to drive government vehicle</w:t>
      </w:r>
    </w:p>
    <w:p w14:paraId="1ADFC52B" w14:textId="77777777" w:rsidR="005A403B" w:rsidRPr="005A403B" w:rsidRDefault="005A403B" w:rsidP="005A403B">
      <w:pPr>
        <w:pStyle w:val="ListParagraph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59BBF3E" w14:textId="77777777" w:rsidR="00584117" w:rsidRPr="00207AB2" w:rsidRDefault="00584117" w:rsidP="005841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207AB2">
        <w:rPr>
          <w:rFonts w:eastAsia="Times New Roman" w:cstheme="minorHAnsi"/>
          <w:b/>
          <w:sz w:val="24"/>
          <w:szCs w:val="24"/>
        </w:rPr>
        <w:t>COVID-19 contingencies:</w:t>
      </w:r>
    </w:p>
    <w:p w14:paraId="13045EFB" w14:textId="77777777" w:rsidR="00584117" w:rsidRPr="00E1762E" w:rsidRDefault="00584117" w:rsidP="0058411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07AB2">
        <w:rPr>
          <w:rFonts w:eastAsia="Times New Roman" w:cstheme="minorHAnsi"/>
          <w:sz w:val="24"/>
          <w:szCs w:val="24"/>
        </w:rPr>
        <w:t>We are following the</w:t>
      </w:r>
      <w:r w:rsidR="000914F0">
        <w:rPr>
          <w:rFonts w:eastAsia="Times New Roman" w:cstheme="minorHAnsi"/>
          <w:sz w:val="24"/>
          <w:szCs w:val="24"/>
        </w:rPr>
        <w:t xml:space="preserve"> COVID-19 situation closely </w:t>
      </w:r>
      <w:r w:rsidR="00371FB4">
        <w:rPr>
          <w:rFonts w:eastAsia="Times New Roman" w:cstheme="minorHAnsi"/>
          <w:sz w:val="24"/>
          <w:szCs w:val="24"/>
        </w:rPr>
        <w:t>including</w:t>
      </w:r>
      <w:r w:rsidR="00371FB4" w:rsidRPr="00207AB2">
        <w:rPr>
          <w:rFonts w:eastAsia="Times New Roman" w:cstheme="minorHAnsi"/>
          <w:sz w:val="24"/>
          <w:szCs w:val="24"/>
        </w:rPr>
        <w:t xml:space="preserve"> local</w:t>
      </w:r>
      <w:r w:rsidRPr="00207AB2">
        <w:rPr>
          <w:rFonts w:eastAsia="Times New Roman" w:cstheme="minorHAnsi"/>
          <w:sz w:val="24"/>
          <w:szCs w:val="24"/>
        </w:rPr>
        <w:t>, state and federal health guidelines</w:t>
      </w:r>
      <w:r w:rsidR="00371FB4">
        <w:rPr>
          <w:rFonts w:eastAsia="Times New Roman" w:cstheme="minorHAnsi"/>
          <w:sz w:val="24"/>
          <w:szCs w:val="24"/>
        </w:rPr>
        <w:t xml:space="preserve">. The dates, duration, and scope </w:t>
      </w:r>
      <w:r w:rsidR="001C59EC" w:rsidRPr="00207AB2">
        <w:rPr>
          <w:rFonts w:eastAsia="Times New Roman" w:cstheme="minorHAnsi"/>
          <w:sz w:val="24"/>
          <w:szCs w:val="24"/>
        </w:rPr>
        <w:t xml:space="preserve">of the internship could be impacted by </w:t>
      </w:r>
      <w:r w:rsidR="000557B6" w:rsidRPr="00207AB2">
        <w:rPr>
          <w:rFonts w:eastAsia="Times New Roman" w:cstheme="minorHAnsi"/>
          <w:sz w:val="24"/>
          <w:szCs w:val="24"/>
        </w:rPr>
        <w:t xml:space="preserve">the COVID-19 pandemic. We will communicate closely with the selected intern in the months and weeks leading up to the start date. </w:t>
      </w:r>
    </w:p>
    <w:p w14:paraId="29BC722A" w14:textId="0D0B10F2" w:rsidR="00E1762E" w:rsidRPr="00E1762E" w:rsidRDefault="00E1762E" w:rsidP="00E1762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Important dates</w:t>
      </w:r>
      <w:r w:rsidRPr="00E176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E1762E">
        <w:rPr>
          <w:rFonts w:cstheme="minorHAnsi"/>
          <w:sz w:val="24"/>
          <w:szCs w:val="24"/>
        </w:rPr>
        <w:t xml:space="preserve">We </w:t>
      </w:r>
      <w:r>
        <w:rPr>
          <w:rFonts w:cstheme="minorHAnsi"/>
          <w:sz w:val="24"/>
          <w:szCs w:val="24"/>
        </w:rPr>
        <w:t xml:space="preserve">plan to schedule interviews </w:t>
      </w:r>
      <w:r w:rsidR="001710BA">
        <w:rPr>
          <w:rFonts w:cstheme="minorHAnsi"/>
          <w:sz w:val="24"/>
          <w:szCs w:val="24"/>
        </w:rPr>
        <w:t>prior to March 2023</w:t>
      </w:r>
      <w:r>
        <w:rPr>
          <w:rFonts w:cstheme="minorHAnsi"/>
          <w:sz w:val="24"/>
          <w:szCs w:val="24"/>
        </w:rPr>
        <w:t xml:space="preserve">. Please send a resume and cover letter to </w:t>
      </w:r>
      <w:hyperlink r:id="rId5" w:history="1">
        <w:r w:rsidRPr="0018166E">
          <w:rPr>
            <w:rStyle w:val="Hyperlink"/>
            <w:rFonts w:cstheme="minorHAnsi"/>
            <w:sz w:val="24"/>
            <w:szCs w:val="24"/>
          </w:rPr>
          <w:t>Katrina_Liebich@fws.gov</w:t>
        </w:r>
      </w:hyperlink>
      <w:r>
        <w:rPr>
          <w:rFonts w:cstheme="minorHAnsi"/>
          <w:sz w:val="24"/>
          <w:szCs w:val="24"/>
        </w:rPr>
        <w:t xml:space="preserve"> by or before </w:t>
      </w:r>
      <w:r w:rsidR="001710BA">
        <w:rPr>
          <w:rFonts w:cstheme="minorHAnsi"/>
          <w:sz w:val="24"/>
          <w:szCs w:val="24"/>
        </w:rPr>
        <w:t>February 1</w:t>
      </w:r>
      <w:r>
        <w:rPr>
          <w:rFonts w:cstheme="minorHAnsi"/>
          <w:sz w:val="24"/>
          <w:szCs w:val="24"/>
        </w:rPr>
        <w:t>, 202</w:t>
      </w:r>
      <w:r w:rsidR="001710B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</w:p>
    <w:sectPr w:rsidR="00E1762E" w:rsidRPr="00E1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A65"/>
    <w:multiLevelType w:val="hybridMultilevel"/>
    <w:tmpl w:val="77185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3C21F3"/>
    <w:multiLevelType w:val="hybridMultilevel"/>
    <w:tmpl w:val="3904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1DC"/>
    <w:multiLevelType w:val="hybridMultilevel"/>
    <w:tmpl w:val="605C44AA"/>
    <w:lvl w:ilvl="0" w:tplc="861A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E2"/>
    <w:multiLevelType w:val="hybridMultilevel"/>
    <w:tmpl w:val="993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0792"/>
    <w:multiLevelType w:val="hybridMultilevel"/>
    <w:tmpl w:val="2F9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496E"/>
    <w:multiLevelType w:val="hybridMultilevel"/>
    <w:tmpl w:val="6D1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919"/>
    <w:multiLevelType w:val="hybridMultilevel"/>
    <w:tmpl w:val="C9F6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48A3"/>
    <w:multiLevelType w:val="hybridMultilevel"/>
    <w:tmpl w:val="140C8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EA3535"/>
    <w:multiLevelType w:val="hybridMultilevel"/>
    <w:tmpl w:val="D44C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C4508"/>
    <w:multiLevelType w:val="hybridMultilevel"/>
    <w:tmpl w:val="FBB4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47B7C"/>
    <w:multiLevelType w:val="hybridMultilevel"/>
    <w:tmpl w:val="3FC4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6F"/>
    <w:rsid w:val="000557B6"/>
    <w:rsid w:val="000914F0"/>
    <w:rsid w:val="000A023B"/>
    <w:rsid w:val="001710BA"/>
    <w:rsid w:val="001C59EC"/>
    <w:rsid w:val="001F4717"/>
    <w:rsid w:val="00207AB2"/>
    <w:rsid w:val="00371FB4"/>
    <w:rsid w:val="00481CEC"/>
    <w:rsid w:val="00584117"/>
    <w:rsid w:val="005A403B"/>
    <w:rsid w:val="00A264DC"/>
    <w:rsid w:val="00AC3ECF"/>
    <w:rsid w:val="00C52BDF"/>
    <w:rsid w:val="00CD166F"/>
    <w:rsid w:val="00D739A1"/>
    <w:rsid w:val="00E1762E"/>
    <w:rsid w:val="00E57986"/>
    <w:rsid w:val="00F87109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AB20"/>
  <w15:docId w15:val="{C4D3C233-73B9-4399-A6CC-A0C6A97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5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a_Liebich@fw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Katrina</dc:creator>
  <cp:lastModifiedBy>Liebich, Katrina</cp:lastModifiedBy>
  <cp:revision>2</cp:revision>
  <dcterms:created xsi:type="dcterms:W3CDTF">2023-01-06T03:35:00Z</dcterms:created>
  <dcterms:modified xsi:type="dcterms:W3CDTF">2023-01-06T03:35:00Z</dcterms:modified>
</cp:coreProperties>
</file>